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31"/>
        <w:gridCol w:w="5159"/>
        <w:gridCol w:w="270"/>
        <w:gridCol w:w="270"/>
        <w:gridCol w:w="270"/>
        <w:gridCol w:w="270"/>
        <w:gridCol w:w="270"/>
        <w:gridCol w:w="4770"/>
        <w:gridCol w:w="360"/>
        <w:gridCol w:w="473"/>
        <w:gridCol w:w="709"/>
      </w:tblGrid>
      <w:tr w:rsidR="00B73E5D" w:rsidTr="00B73E5D">
        <w:trPr>
          <w:cantSplit/>
          <w:jc w:val="center"/>
        </w:trPr>
        <w:tc>
          <w:tcPr>
            <w:tcW w:w="7848" w:type="dxa"/>
            <w:gridSpan w:val="3"/>
            <w:vMerge w:val="restart"/>
          </w:tcPr>
          <w:p w:rsidR="00B73E5D" w:rsidRDefault="00B73E5D" w:rsidP="00B35266">
            <w:r>
              <w:t>ACTIVITY / SITUATION:</w:t>
            </w:r>
            <w:r>
              <w:tab/>
            </w:r>
            <w:r>
              <w:tab/>
            </w:r>
            <w:r>
              <w:rPr>
                <w:b/>
                <w:i/>
                <w:sz w:val="36"/>
                <w:szCs w:val="36"/>
              </w:rPr>
              <w:t xml:space="preserve">   Slam Jam</w:t>
            </w:r>
          </w:p>
          <w:p w:rsidR="00B73E5D" w:rsidRDefault="00B73E5D" w:rsidP="00B35266">
            <w:pPr>
              <w:rPr>
                <w:sz w:val="16"/>
              </w:rPr>
            </w:pPr>
          </w:p>
          <w:p w:rsidR="00B73E5D" w:rsidRDefault="00B73E5D" w:rsidP="00B35266">
            <w:r>
              <w:t>SITE LOCATION:</w:t>
            </w:r>
            <w:r>
              <w:tab/>
            </w:r>
            <w:r>
              <w:tab/>
            </w:r>
            <w:proofErr w:type="spellStart"/>
            <w:r>
              <w:t>Longdean</w:t>
            </w:r>
            <w:proofErr w:type="spellEnd"/>
          </w:p>
          <w:p w:rsidR="00B73E5D" w:rsidRDefault="00B73E5D" w:rsidP="00B35266">
            <w:pPr>
              <w:rPr>
                <w:sz w:val="16"/>
              </w:rPr>
            </w:pPr>
          </w:p>
          <w:p w:rsidR="00B73E5D" w:rsidRDefault="00B73E5D" w:rsidP="00B35266">
            <w:r>
              <w:t>RISK ASSESSMENT REF:</w:t>
            </w:r>
            <w:r w:rsidR="009A3D8A">
              <w:rPr>
                <w:b/>
                <w:bCs/>
                <w:i/>
                <w:iCs/>
                <w:sz w:val="36"/>
              </w:rPr>
              <w:t xml:space="preserve"> </w:t>
            </w:r>
            <w:proofErr w:type="spellStart"/>
            <w:r>
              <w:rPr>
                <w:b/>
                <w:bCs/>
                <w:i/>
                <w:iCs/>
                <w:sz w:val="36"/>
              </w:rPr>
              <w:t>sjam</w:t>
            </w:r>
            <w:proofErr w:type="spellEnd"/>
            <w:r>
              <w:rPr>
                <w:b/>
                <w:bCs/>
                <w:i/>
                <w:iCs/>
                <w:sz w:val="36"/>
              </w:rPr>
              <w:t xml:space="preserve"> </w:t>
            </w:r>
            <w:r>
              <w:tab/>
              <w:t>SHEET:</w:t>
            </w:r>
            <w:r>
              <w:tab/>
            </w:r>
            <w:r>
              <w:rPr>
                <w:b/>
                <w:bCs/>
                <w:i/>
                <w:iCs/>
                <w:sz w:val="36"/>
              </w:rPr>
              <w:t>1 of 2</w:t>
            </w:r>
          </w:p>
          <w:p w:rsidR="00B73E5D" w:rsidRDefault="00B73E5D" w:rsidP="00B35266">
            <w:pPr>
              <w:rPr>
                <w:sz w:val="16"/>
              </w:rPr>
            </w:pPr>
          </w:p>
          <w:p w:rsidR="00B73E5D" w:rsidRDefault="00B73E5D" w:rsidP="00B35266">
            <w:pPr>
              <w:rPr>
                <w:sz w:val="16"/>
              </w:rPr>
            </w:pPr>
            <w:r>
              <w:t xml:space="preserve">REVIEW DATE:   </w:t>
            </w:r>
            <w:r w:rsidRPr="005E550D">
              <w:rPr>
                <w:b/>
              </w:rPr>
              <w:t>SEPTEMBER 20</w:t>
            </w:r>
            <w:r>
              <w:rPr>
                <w:b/>
              </w:rPr>
              <w:t>23</w:t>
            </w:r>
          </w:p>
          <w:p w:rsidR="00B73E5D" w:rsidRDefault="00B73E5D" w:rsidP="00B35266"/>
          <w:p w:rsidR="00B73E5D" w:rsidRDefault="00B73E5D" w:rsidP="00B35266">
            <w:pPr>
              <w:rPr>
                <w:b/>
                <w:bCs/>
              </w:rPr>
            </w:pPr>
            <w:r>
              <w:t>ASSESSOR:   Chloe Barden</w:t>
            </w:r>
          </w:p>
        </w:tc>
        <w:tc>
          <w:tcPr>
            <w:tcW w:w="1350" w:type="dxa"/>
            <w:gridSpan w:val="5"/>
          </w:tcPr>
          <w:p w:rsidR="00B73E5D" w:rsidRDefault="00B73E5D" w:rsidP="00B35266">
            <w:pPr>
              <w:jc w:val="center"/>
              <w:rPr>
                <w:b/>
                <w:bCs/>
              </w:rPr>
            </w:pPr>
            <w:r>
              <w:t>Persons at Risk</w:t>
            </w:r>
          </w:p>
        </w:tc>
        <w:tc>
          <w:tcPr>
            <w:tcW w:w="4770" w:type="dxa"/>
            <w:vMerge w:val="restart"/>
            <w:vAlign w:val="center"/>
          </w:tcPr>
          <w:p w:rsidR="00B73E5D" w:rsidRDefault="00B73E5D" w:rsidP="00B35266">
            <w:pPr>
              <w:pStyle w:val="Heading3"/>
              <w:rPr>
                <w:sz w:val="8"/>
                <w:u w:val="none"/>
              </w:rPr>
            </w:pPr>
          </w:p>
          <w:p w:rsidR="00B73E5D" w:rsidRDefault="00B73E5D" w:rsidP="00B35266">
            <w:pPr>
              <w:pStyle w:val="Heading3"/>
              <w:rPr>
                <w:b/>
                <w:bCs/>
                <w:sz w:val="20"/>
                <w:u w:val="none"/>
              </w:rPr>
            </w:pPr>
            <w:r>
              <w:rPr>
                <w:b/>
                <w:bCs/>
                <w:sz w:val="20"/>
                <w:u w:val="none"/>
              </w:rPr>
              <w:t>NOTES ON RISK RATES:</w:t>
            </w:r>
          </w:p>
          <w:p w:rsidR="00B73E5D" w:rsidRDefault="00B73E5D" w:rsidP="00B35266">
            <w:pPr>
              <w:rPr>
                <w:b/>
                <w:bCs/>
                <w:sz w:val="8"/>
              </w:rPr>
            </w:pPr>
          </w:p>
          <w:p w:rsidR="00B73E5D" w:rsidRDefault="00B73E5D" w:rsidP="00B35266">
            <w:pPr>
              <w:rPr>
                <w:sz w:val="18"/>
              </w:rPr>
            </w:pPr>
            <w:r>
              <w:rPr>
                <w:b/>
                <w:bCs/>
                <w:sz w:val="18"/>
              </w:rPr>
              <w:t>SEVERITY:</w:t>
            </w:r>
          </w:p>
          <w:p w:rsidR="00B73E5D" w:rsidRDefault="00B73E5D" w:rsidP="00B35266">
            <w:pPr>
              <w:rPr>
                <w:sz w:val="18"/>
              </w:rPr>
            </w:pPr>
            <w:r>
              <w:rPr>
                <w:sz w:val="18"/>
              </w:rPr>
              <w:tab/>
              <w:t>A – Death, major injury, damage, loss of property</w:t>
            </w:r>
          </w:p>
          <w:p w:rsidR="00B73E5D" w:rsidRDefault="00B73E5D" w:rsidP="00B35266">
            <w:pPr>
              <w:rPr>
                <w:sz w:val="18"/>
              </w:rPr>
            </w:pPr>
            <w:r>
              <w:rPr>
                <w:sz w:val="18"/>
              </w:rPr>
              <w:tab/>
              <w:t>B – 3 days abs, moderate injury / damage</w:t>
            </w:r>
          </w:p>
          <w:p w:rsidR="00B73E5D" w:rsidRDefault="00B73E5D" w:rsidP="00B35266">
            <w:pPr>
              <w:rPr>
                <w:sz w:val="18"/>
              </w:rPr>
            </w:pPr>
            <w:r>
              <w:rPr>
                <w:sz w:val="18"/>
              </w:rPr>
              <w:tab/>
              <w:t>C – Minor injury, loss / damage</w:t>
            </w:r>
          </w:p>
          <w:p w:rsidR="00B73E5D" w:rsidRDefault="00B73E5D" w:rsidP="00B35266">
            <w:pPr>
              <w:rPr>
                <w:sz w:val="8"/>
              </w:rPr>
            </w:pPr>
          </w:p>
          <w:p w:rsidR="00B73E5D" w:rsidRDefault="00B73E5D" w:rsidP="00B35266">
            <w:pPr>
              <w:rPr>
                <w:b/>
                <w:bCs/>
                <w:sz w:val="18"/>
              </w:rPr>
            </w:pPr>
            <w:r>
              <w:rPr>
                <w:b/>
                <w:bCs/>
                <w:sz w:val="18"/>
              </w:rPr>
              <w:t>LIKELIHOOD:</w:t>
            </w:r>
          </w:p>
          <w:p w:rsidR="00B73E5D" w:rsidRDefault="00B73E5D" w:rsidP="00B35266">
            <w:pPr>
              <w:rPr>
                <w:sz w:val="18"/>
              </w:rPr>
            </w:pPr>
            <w:r>
              <w:rPr>
                <w:sz w:val="18"/>
              </w:rPr>
              <w:tab/>
              <w:t>1 – Extremely likely to occur</w:t>
            </w:r>
          </w:p>
          <w:p w:rsidR="00B73E5D" w:rsidRDefault="00B73E5D" w:rsidP="00B35266">
            <w:pPr>
              <w:rPr>
                <w:sz w:val="18"/>
              </w:rPr>
            </w:pPr>
            <w:r>
              <w:rPr>
                <w:sz w:val="18"/>
              </w:rPr>
              <w:tab/>
              <w:t>2 – Likely to occur</w:t>
            </w:r>
          </w:p>
          <w:p w:rsidR="00B73E5D" w:rsidRDefault="00B73E5D" w:rsidP="00B35266">
            <w:pPr>
              <w:rPr>
                <w:sz w:val="18"/>
              </w:rPr>
            </w:pPr>
            <w:r>
              <w:rPr>
                <w:sz w:val="18"/>
              </w:rPr>
              <w:tab/>
              <w:t>3 – Unlikely to occur</w:t>
            </w:r>
          </w:p>
          <w:p w:rsidR="00B73E5D" w:rsidRDefault="00B73E5D" w:rsidP="00B35266">
            <w:pPr>
              <w:rPr>
                <w:sz w:val="8"/>
              </w:rPr>
            </w:pPr>
          </w:p>
          <w:p w:rsidR="00B73E5D" w:rsidRDefault="00B73E5D" w:rsidP="00B35266">
            <w:pPr>
              <w:rPr>
                <w:sz w:val="18"/>
              </w:rPr>
            </w:pPr>
            <w:r>
              <w:rPr>
                <w:b/>
                <w:bCs/>
                <w:sz w:val="18"/>
              </w:rPr>
              <w:t>RISK LEVEL:</w:t>
            </w:r>
            <w:r>
              <w:rPr>
                <w:sz w:val="18"/>
              </w:rPr>
              <w:t xml:space="preserve">      H – High      M – Medium      L – Low</w:t>
            </w:r>
          </w:p>
          <w:p w:rsidR="00B73E5D" w:rsidRDefault="00B73E5D" w:rsidP="00B35266">
            <w:pPr>
              <w:rPr>
                <w:sz w:val="8"/>
              </w:rPr>
            </w:pPr>
          </w:p>
        </w:tc>
        <w:tc>
          <w:tcPr>
            <w:tcW w:w="1542" w:type="dxa"/>
            <w:gridSpan w:val="3"/>
          </w:tcPr>
          <w:p w:rsidR="00B73E5D" w:rsidRDefault="00B73E5D" w:rsidP="00B35266">
            <w:pPr>
              <w:pStyle w:val="Heading1"/>
              <w:rPr>
                <w:b w:val="0"/>
                <w:bCs w:val="0"/>
                <w:sz w:val="24"/>
              </w:rPr>
            </w:pPr>
            <w:r>
              <w:rPr>
                <w:b w:val="0"/>
                <w:bCs w:val="0"/>
                <w:sz w:val="24"/>
              </w:rPr>
              <w:t>Risk Rate</w:t>
            </w:r>
          </w:p>
        </w:tc>
      </w:tr>
      <w:tr w:rsidR="00B73E5D" w:rsidTr="00B73E5D">
        <w:trPr>
          <w:cantSplit/>
          <w:trHeight w:val="2033"/>
          <w:jc w:val="center"/>
        </w:trPr>
        <w:tc>
          <w:tcPr>
            <w:tcW w:w="7848" w:type="dxa"/>
            <w:gridSpan w:val="3"/>
            <w:vMerge/>
          </w:tcPr>
          <w:p w:rsidR="00B73E5D" w:rsidRDefault="00B73E5D" w:rsidP="00B35266"/>
        </w:tc>
        <w:tc>
          <w:tcPr>
            <w:tcW w:w="270" w:type="dxa"/>
            <w:vMerge w:val="restart"/>
            <w:textDirection w:val="btLr"/>
            <w:vAlign w:val="center"/>
          </w:tcPr>
          <w:p w:rsidR="00B73E5D" w:rsidRDefault="00B73E5D" w:rsidP="00B35266">
            <w:pPr>
              <w:pStyle w:val="Heading2"/>
              <w:jc w:val="center"/>
              <w:rPr>
                <w:b w:val="0"/>
                <w:bCs w:val="0"/>
                <w:sz w:val="22"/>
              </w:rPr>
            </w:pPr>
            <w:r>
              <w:rPr>
                <w:b w:val="0"/>
                <w:bCs w:val="0"/>
                <w:sz w:val="22"/>
              </w:rPr>
              <w:t>Employees</w:t>
            </w:r>
          </w:p>
        </w:tc>
        <w:tc>
          <w:tcPr>
            <w:tcW w:w="270" w:type="dxa"/>
            <w:vMerge w:val="restart"/>
            <w:textDirection w:val="btLr"/>
            <w:vAlign w:val="center"/>
          </w:tcPr>
          <w:p w:rsidR="00B73E5D" w:rsidRDefault="00B73E5D" w:rsidP="00B35266">
            <w:pPr>
              <w:ind w:left="113" w:right="113"/>
              <w:jc w:val="center"/>
            </w:pPr>
            <w:r>
              <w:rPr>
                <w:sz w:val="22"/>
              </w:rPr>
              <w:t>Students</w:t>
            </w:r>
          </w:p>
        </w:tc>
        <w:tc>
          <w:tcPr>
            <w:tcW w:w="270" w:type="dxa"/>
            <w:vMerge w:val="restart"/>
            <w:textDirection w:val="btLr"/>
            <w:vAlign w:val="center"/>
          </w:tcPr>
          <w:p w:rsidR="00B73E5D" w:rsidRDefault="00B73E5D" w:rsidP="00B35266">
            <w:pPr>
              <w:pStyle w:val="Heading2"/>
              <w:jc w:val="center"/>
              <w:rPr>
                <w:b w:val="0"/>
                <w:bCs w:val="0"/>
                <w:sz w:val="22"/>
              </w:rPr>
            </w:pPr>
            <w:r>
              <w:rPr>
                <w:b w:val="0"/>
                <w:bCs w:val="0"/>
                <w:sz w:val="22"/>
              </w:rPr>
              <w:t>Other Users</w:t>
            </w:r>
          </w:p>
        </w:tc>
        <w:tc>
          <w:tcPr>
            <w:tcW w:w="270" w:type="dxa"/>
            <w:vMerge w:val="restart"/>
            <w:textDirection w:val="btLr"/>
            <w:vAlign w:val="center"/>
          </w:tcPr>
          <w:p w:rsidR="00B73E5D" w:rsidRDefault="00B73E5D" w:rsidP="00B35266">
            <w:pPr>
              <w:pStyle w:val="Heading2"/>
              <w:jc w:val="center"/>
              <w:rPr>
                <w:b w:val="0"/>
                <w:bCs w:val="0"/>
                <w:sz w:val="22"/>
              </w:rPr>
            </w:pPr>
            <w:r>
              <w:rPr>
                <w:b w:val="0"/>
                <w:bCs w:val="0"/>
                <w:sz w:val="22"/>
              </w:rPr>
              <w:t>Contractors</w:t>
            </w:r>
          </w:p>
        </w:tc>
        <w:tc>
          <w:tcPr>
            <w:tcW w:w="270" w:type="dxa"/>
            <w:vMerge w:val="restart"/>
            <w:textDirection w:val="btLr"/>
            <w:vAlign w:val="center"/>
          </w:tcPr>
          <w:p w:rsidR="00B73E5D" w:rsidRDefault="00B73E5D" w:rsidP="00B35266">
            <w:pPr>
              <w:pStyle w:val="Heading2"/>
              <w:jc w:val="center"/>
              <w:rPr>
                <w:b w:val="0"/>
                <w:bCs w:val="0"/>
                <w:sz w:val="22"/>
              </w:rPr>
            </w:pPr>
            <w:r>
              <w:rPr>
                <w:b w:val="0"/>
                <w:bCs w:val="0"/>
                <w:sz w:val="22"/>
              </w:rPr>
              <w:t>Public</w:t>
            </w:r>
          </w:p>
        </w:tc>
        <w:tc>
          <w:tcPr>
            <w:tcW w:w="4770" w:type="dxa"/>
            <w:vMerge/>
          </w:tcPr>
          <w:p w:rsidR="00B73E5D" w:rsidRDefault="00B73E5D" w:rsidP="00B35266"/>
        </w:tc>
        <w:tc>
          <w:tcPr>
            <w:tcW w:w="360" w:type="dxa"/>
            <w:vMerge w:val="restart"/>
            <w:textDirection w:val="btLr"/>
            <w:vAlign w:val="center"/>
          </w:tcPr>
          <w:p w:rsidR="00B73E5D" w:rsidRDefault="00B73E5D" w:rsidP="00B35266">
            <w:pPr>
              <w:ind w:left="113" w:right="113"/>
              <w:jc w:val="center"/>
              <w:rPr>
                <w:sz w:val="22"/>
              </w:rPr>
            </w:pPr>
            <w:r>
              <w:rPr>
                <w:sz w:val="22"/>
              </w:rPr>
              <w:t>Severity</w:t>
            </w:r>
          </w:p>
        </w:tc>
        <w:tc>
          <w:tcPr>
            <w:tcW w:w="473" w:type="dxa"/>
            <w:vMerge w:val="restart"/>
            <w:textDirection w:val="btLr"/>
            <w:vAlign w:val="center"/>
          </w:tcPr>
          <w:p w:rsidR="00B73E5D" w:rsidRDefault="00B73E5D" w:rsidP="00B35266">
            <w:pPr>
              <w:ind w:left="113" w:right="113"/>
              <w:jc w:val="center"/>
              <w:rPr>
                <w:sz w:val="22"/>
              </w:rPr>
            </w:pPr>
            <w:r>
              <w:rPr>
                <w:sz w:val="22"/>
              </w:rPr>
              <w:t>Likelihood</w:t>
            </w:r>
          </w:p>
        </w:tc>
        <w:tc>
          <w:tcPr>
            <w:tcW w:w="709" w:type="dxa"/>
            <w:vMerge w:val="restart"/>
            <w:textDirection w:val="btLr"/>
            <w:vAlign w:val="center"/>
          </w:tcPr>
          <w:p w:rsidR="00B73E5D" w:rsidRDefault="00B73E5D" w:rsidP="00B35266">
            <w:pPr>
              <w:ind w:left="113" w:right="113"/>
              <w:jc w:val="center"/>
              <w:rPr>
                <w:sz w:val="22"/>
              </w:rPr>
            </w:pPr>
            <w:r>
              <w:rPr>
                <w:sz w:val="22"/>
              </w:rPr>
              <w:t>Risk level (after control measure)</w:t>
            </w:r>
          </w:p>
        </w:tc>
      </w:tr>
      <w:tr w:rsidR="00B73E5D" w:rsidTr="00B73E5D">
        <w:trPr>
          <w:cantSplit/>
          <w:trHeight w:val="1007"/>
          <w:jc w:val="center"/>
        </w:trPr>
        <w:tc>
          <w:tcPr>
            <w:tcW w:w="2358" w:type="dxa"/>
            <w:vAlign w:val="center"/>
          </w:tcPr>
          <w:p w:rsidR="00B73E5D" w:rsidRDefault="00B73E5D" w:rsidP="00B35266">
            <w:pPr>
              <w:jc w:val="center"/>
              <w:rPr>
                <w:b/>
                <w:bCs/>
                <w:sz w:val="20"/>
              </w:rPr>
            </w:pPr>
            <w:r>
              <w:rPr>
                <w:b/>
                <w:bCs/>
                <w:sz w:val="20"/>
              </w:rPr>
              <w:t xml:space="preserve">ACTIVITY/ HAZARD </w:t>
            </w:r>
          </w:p>
        </w:tc>
        <w:tc>
          <w:tcPr>
            <w:tcW w:w="331" w:type="dxa"/>
            <w:textDirection w:val="btLr"/>
            <w:vAlign w:val="center"/>
          </w:tcPr>
          <w:p w:rsidR="00B73E5D" w:rsidRDefault="00B73E5D" w:rsidP="00B35266">
            <w:pPr>
              <w:ind w:left="113" w:right="113"/>
              <w:jc w:val="center"/>
              <w:rPr>
                <w:b/>
                <w:bCs/>
                <w:sz w:val="20"/>
              </w:rPr>
            </w:pPr>
            <w:r>
              <w:rPr>
                <w:b/>
                <w:bCs/>
                <w:sz w:val="20"/>
              </w:rPr>
              <w:t>Haz No.</w:t>
            </w:r>
          </w:p>
        </w:tc>
        <w:tc>
          <w:tcPr>
            <w:tcW w:w="5159" w:type="dxa"/>
            <w:vAlign w:val="center"/>
          </w:tcPr>
          <w:p w:rsidR="00B73E5D" w:rsidRDefault="00B73E5D" w:rsidP="00B35266">
            <w:pPr>
              <w:pStyle w:val="Heading4"/>
              <w:rPr>
                <w:b/>
                <w:bCs/>
                <w:u w:val="none"/>
              </w:rPr>
            </w:pPr>
            <w:r>
              <w:rPr>
                <w:b/>
                <w:bCs/>
                <w:u w:val="none"/>
              </w:rPr>
              <w:t>IDENTIFIED RISK</w:t>
            </w:r>
          </w:p>
        </w:tc>
        <w:tc>
          <w:tcPr>
            <w:tcW w:w="270" w:type="dxa"/>
            <w:vMerge/>
          </w:tcPr>
          <w:p w:rsidR="00B73E5D" w:rsidRDefault="00B73E5D" w:rsidP="00B35266">
            <w:pPr>
              <w:jc w:val="center"/>
            </w:pPr>
          </w:p>
        </w:tc>
        <w:tc>
          <w:tcPr>
            <w:tcW w:w="270" w:type="dxa"/>
            <w:vMerge/>
          </w:tcPr>
          <w:p w:rsidR="00B73E5D" w:rsidRDefault="00B73E5D" w:rsidP="00B35266">
            <w:pPr>
              <w:jc w:val="center"/>
            </w:pPr>
          </w:p>
        </w:tc>
        <w:tc>
          <w:tcPr>
            <w:tcW w:w="270" w:type="dxa"/>
            <w:vMerge/>
          </w:tcPr>
          <w:p w:rsidR="00B73E5D" w:rsidRDefault="00B73E5D" w:rsidP="00B35266">
            <w:pPr>
              <w:jc w:val="center"/>
            </w:pPr>
          </w:p>
        </w:tc>
        <w:tc>
          <w:tcPr>
            <w:tcW w:w="270" w:type="dxa"/>
            <w:vMerge/>
          </w:tcPr>
          <w:p w:rsidR="00B73E5D" w:rsidRDefault="00B73E5D" w:rsidP="00B35266">
            <w:pPr>
              <w:jc w:val="center"/>
            </w:pPr>
          </w:p>
        </w:tc>
        <w:tc>
          <w:tcPr>
            <w:tcW w:w="270" w:type="dxa"/>
            <w:vMerge/>
          </w:tcPr>
          <w:p w:rsidR="00B73E5D" w:rsidRDefault="00B73E5D" w:rsidP="00B35266">
            <w:pPr>
              <w:jc w:val="center"/>
            </w:pPr>
          </w:p>
        </w:tc>
        <w:tc>
          <w:tcPr>
            <w:tcW w:w="4770" w:type="dxa"/>
            <w:vAlign w:val="center"/>
          </w:tcPr>
          <w:p w:rsidR="00B73E5D" w:rsidRDefault="00B73E5D" w:rsidP="00B35266">
            <w:pPr>
              <w:pStyle w:val="Heading4"/>
              <w:rPr>
                <w:b/>
                <w:bCs/>
                <w:u w:val="none"/>
              </w:rPr>
            </w:pPr>
            <w:r>
              <w:rPr>
                <w:b/>
                <w:bCs/>
                <w:u w:val="none"/>
              </w:rPr>
              <w:t>PRECAUTIONS AND CONTROLS</w:t>
            </w:r>
          </w:p>
        </w:tc>
        <w:tc>
          <w:tcPr>
            <w:tcW w:w="360" w:type="dxa"/>
            <w:vMerge/>
          </w:tcPr>
          <w:p w:rsidR="00B73E5D" w:rsidRDefault="00B73E5D" w:rsidP="00B35266">
            <w:pPr>
              <w:jc w:val="center"/>
            </w:pPr>
          </w:p>
        </w:tc>
        <w:tc>
          <w:tcPr>
            <w:tcW w:w="473" w:type="dxa"/>
            <w:vMerge/>
          </w:tcPr>
          <w:p w:rsidR="00B73E5D" w:rsidRDefault="00B73E5D" w:rsidP="00B35266">
            <w:pPr>
              <w:jc w:val="center"/>
            </w:pPr>
          </w:p>
        </w:tc>
        <w:tc>
          <w:tcPr>
            <w:tcW w:w="709" w:type="dxa"/>
            <w:vMerge/>
          </w:tcPr>
          <w:p w:rsidR="00B73E5D" w:rsidRDefault="00B73E5D" w:rsidP="00B35266">
            <w:pPr>
              <w:jc w:val="center"/>
            </w:pPr>
          </w:p>
        </w:tc>
      </w:tr>
      <w:tr w:rsidR="00B73E5D" w:rsidTr="00B73E5D">
        <w:trPr>
          <w:trHeight w:val="665"/>
          <w:jc w:val="center"/>
        </w:trPr>
        <w:tc>
          <w:tcPr>
            <w:tcW w:w="2358" w:type="dxa"/>
          </w:tcPr>
          <w:p w:rsidR="00B73E5D" w:rsidRDefault="00B73E5D" w:rsidP="00B35266">
            <w:r>
              <w:t>Running / Jumping</w:t>
            </w:r>
          </w:p>
        </w:tc>
        <w:tc>
          <w:tcPr>
            <w:tcW w:w="331" w:type="dxa"/>
            <w:vAlign w:val="center"/>
          </w:tcPr>
          <w:p w:rsidR="00B73E5D" w:rsidRDefault="00B73E5D" w:rsidP="00B35266">
            <w:pPr>
              <w:jc w:val="center"/>
              <w:rPr>
                <w:b/>
                <w:bCs/>
                <w:sz w:val="20"/>
              </w:rPr>
            </w:pPr>
            <w:r>
              <w:rPr>
                <w:b/>
                <w:bCs/>
                <w:sz w:val="20"/>
              </w:rPr>
              <w:t>1</w:t>
            </w:r>
          </w:p>
        </w:tc>
        <w:tc>
          <w:tcPr>
            <w:tcW w:w="5159" w:type="dxa"/>
          </w:tcPr>
          <w:p w:rsidR="00B73E5D" w:rsidRDefault="00B73E5D" w:rsidP="00B35266">
            <w:r>
              <w:t>Pulled muscles caused by inadequate warm-up.</w:t>
            </w:r>
          </w:p>
        </w:tc>
        <w:tc>
          <w:tcPr>
            <w:tcW w:w="270" w:type="dxa"/>
          </w:tcPr>
          <w:p w:rsidR="00B73E5D" w:rsidRDefault="00B73E5D" w:rsidP="00B35266">
            <w:pPr>
              <w:jc w:val="center"/>
            </w:pPr>
            <w:r>
              <w:sym w:font="Wingdings" w:char="F0FC"/>
            </w:r>
          </w:p>
        </w:tc>
        <w:tc>
          <w:tcPr>
            <w:tcW w:w="270" w:type="dxa"/>
          </w:tcPr>
          <w:p w:rsidR="00B73E5D" w:rsidRDefault="00B73E5D" w:rsidP="00B35266">
            <w:pPr>
              <w:jc w:val="center"/>
            </w:pPr>
            <w:r>
              <w:sym w:font="Wingdings" w:char="F0FC"/>
            </w:r>
          </w:p>
        </w:tc>
        <w:tc>
          <w:tcPr>
            <w:tcW w:w="270" w:type="dxa"/>
          </w:tcPr>
          <w:p w:rsidR="00B73E5D" w:rsidRDefault="00B73E5D" w:rsidP="00B35266">
            <w:pPr>
              <w:jc w:val="center"/>
            </w:pPr>
          </w:p>
        </w:tc>
        <w:tc>
          <w:tcPr>
            <w:tcW w:w="270" w:type="dxa"/>
          </w:tcPr>
          <w:p w:rsidR="00B73E5D" w:rsidRDefault="00B73E5D" w:rsidP="00B35266">
            <w:pPr>
              <w:jc w:val="center"/>
            </w:pPr>
          </w:p>
        </w:tc>
        <w:tc>
          <w:tcPr>
            <w:tcW w:w="270" w:type="dxa"/>
          </w:tcPr>
          <w:p w:rsidR="00B73E5D" w:rsidRDefault="00B73E5D" w:rsidP="00B35266">
            <w:pPr>
              <w:jc w:val="center"/>
            </w:pPr>
          </w:p>
        </w:tc>
        <w:tc>
          <w:tcPr>
            <w:tcW w:w="4770" w:type="dxa"/>
          </w:tcPr>
          <w:p w:rsidR="00B73E5D" w:rsidRDefault="00B73E5D" w:rsidP="00B35266">
            <w:r>
              <w:t>Provide warm-up time at the start of the event.  Also include stretches of major muscle groups.</w:t>
            </w:r>
          </w:p>
        </w:tc>
        <w:tc>
          <w:tcPr>
            <w:tcW w:w="360" w:type="dxa"/>
          </w:tcPr>
          <w:p w:rsidR="00B73E5D" w:rsidRDefault="00B73E5D" w:rsidP="00B35266">
            <w:pPr>
              <w:jc w:val="center"/>
            </w:pPr>
            <w:r>
              <w:t>C</w:t>
            </w:r>
          </w:p>
        </w:tc>
        <w:tc>
          <w:tcPr>
            <w:tcW w:w="473" w:type="dxa"/>
          </w:tcPr>
          <w:p w:rsidR="00B73E5D" w:rsidRDefault="00B73E5D" w:rsidP="00B35266">
            <w:pPr>
              <w:jc w:val="center"/>
            </w:pPr>
            <w:r>
              <w:t>3</w:t>
            </w:r>
          </w:p>
        </w:tc>
        <w:tc>
          <w:tcPr>
            <w:tcW w:w="709" w:type="dxa"/>
          </w:tcPr>
          <w:p w:rsidR="00B73E5D" w:rsidRDefault="00B73E5D" w:rsidP="00B35266">
            <w:pPr>
              <w:jc w:val="center"/>
            </w:pPr>
            <w:r>
              <w:t>L</w:t>
            </w:r>
          </w:p>
        </w:tc>
      </w:tr>
      <w:tr w:rsidR="00B73E5D" w:rsidTr="00B73E5D">
        <w:trPr>
          <w:trHeight w:val="719"/>
          <w:jc w:val="center"/>
        </w:trPr>
        <w:tc>
          <w:tcPr>
            <w:tcW w:w="2358" w:type="dxa"/>
          </w:tcPr>
          <w:p w:rsidR="00B73E5D" w:rsidRDefault="00B73E5D" w:rsidP="00B35266">
            <w:r>
              <w:t>Running / Jumping</w:t>
            </w:r>
          </w:p>
        </w:tc>
        <w:tc>
          <w:tcPr>
            <w:tcW w:w="331" w:type="dxa"/>
            <w:vAlign w:val="center"/>
          </w:tcPr>
          <w:p w:rsidR="00B73E5D" w:rsidRDefault="00B73E5D" w:rsidP="00B35266">
            <w:pPr>
              <w:jc w:val="center"/>
              <w:rPr>
                <w:b/>
                <w:bCs/>
                <w:sz w:val="20"/>
              </w:rPr>
            </w:pPr>
            <w:r>
              <w:rPr>
                <w:b/>
                <w:bCs/>
                <w:sz w:val="20"/>
              </w:rPr>
              <w:t>2</w:t>
            </w:r>
          </w:p>
        </w:tc>
        <w:tc>
          <w:tcPr>
            <w:tcW w:w="5159" w:type="dxa"/>
          </w:tcPr>
          <w:p w:rsidR="00B73E5D" w:rsidRDefault="00B73E5D" w:rsidP="00B35266">
            <w:r>
              <w:t xml:space="preserve">Slips and twists of lower limbs in wet conditions and / or uneven surface. Falling on hard surface </w:t>
            </w:r>
          </w:p>
        </w:tc>
        <w:tc>
          <w:tcPr>
            <w:tcW w:w="270" w:type="dxa"/>
          </w:tcPr>
          <w:p w:rsidR="00B73E5D" w:rsidRDefault="00B73E5D" w:rsidP="00B35266">
            <w:pPr>
              <w:jc w:val="center"/>
            </w:pPr>
          </w:p>
        </w:tc>
        <w:tc>
          <w:tcPr>
            <w:tcW w:w="270" w:type="dxa"/>
          </w:tcPr>
          <w:p w:rsidR="00B73E5D" w:rsidRDefault="00B73E5D" w:rsidP="00B35266">
            <w:pPr>
              <w:jc w:val="center"/>
            </w:pPr>
            <w:r>
              <w:sym w:font="Wingdings" w:char="F0FC"/>
            </w:r>
          </w:p>
        </w:tc>
        <w:tc>
          <w:tcPr>
            <w:tcW w:w="270" w:type="dxa"/>
          </w:tcPr>
          <w:p w:rsidR="00B73E5D" w:rsidRDefault="00B73E5D" w:rsidP="00B35266">
            <w:pPr>
              <w:jc w:val="center"/>
            </w:pPr>
          </w:p>
        </w:tc>
        <w:tc>
          <w:tcPr>
            <w:tcW w:w="270" w:type="dxa"/>
          </w:tcPr>
          <w:p w:rsidR="00B73E5D" w:rsidRDefault="00B73E5D" w:rsidP="00B35266">
            <w:pPr>
              <w:jc w:val="center"/>
            </w:pPr>
          </w:p>
        </w:tc>
        <w:tc>
          <w:tcPr>
            <w:tcW w:w="270" w:type="dxa"/>
          </w:tcPr>
          <w:p w:rsidR="00B73E5D" w:rsidRDefault="00B73E5D" w:rsidP="00B35266">
            <w:pPr>
              <w:jc w:val="center"/>
            </w:pPr>
          </w:p>
        </w:tc>
        <w:tc>
          <w:tcPr>
            <w:tcW w:w="4770" w:type="dxa"/>
          </w:tcPr>
          <w:p w:rsidR="00B73E5D" w:rsidRDefault="00B73E5D" w:rsidP="00B35266">
            <w:r>
              <w:t xml:space="preserve">Alert students to be aware of the prevailing conditions.  Advise cleaning staff re floor condition.  Check student footwear is suitable and secure.  </w:t>
            </w:r>
          </w:p>
        </w:tc>
        <w:tc>
          <w:tcPr>
            <w:tcW w:w="360" w:type="dxa"/>
          </w:tcPr>
          <w:p w:rsidR="00B73E5D" w:rsidRDefault="00B73E5D" w:rsidP="00B35266">
            <w:pPr>
              <w:jc w:val="center"/>
            </w:pPr>
            <w:r>
              <w:t>C</w:t>
            </w:r>
          </w:p>
        </w:tc>
        <w:tc>
          <w:tcPr>
            <w:tcW w:w="473" w:type="dxa"/>
          </w:tcPr>
          <w:p w:rsidR="00B73E5D" w:rsidRDefault="00B73E5D" w:rsidP="00B35266">
            <w:pPr>
              <w:jc w:val="center"/>
            </w:pPr>
            <w:r>
              <w:t>3</w:t>
            </w:r>
          </w:p>
        </w:tc>
        <w:tc>
          <w:tcPr>
            <w:tcW w:w="709" w:type="dxa"/>
          </w:tcPr>
          <w:p w:rsidR="00B73E5D" w:rsidRDefault="00B73E5D" w:rsidP="00B35266">
            <w:pPr>
              <w:jc w:val="center"/>
            </w:pPr>
            <w:r>
              <w:t>L</w:t>
            </w:r>
          </w:p>
        </w:tc>
      </w:tr>
      <w:tr w:rsidR="00B73E5D" w:rsidTr="00B73E5D">
        <w:trPr>
          <w:trHeight w:val="719"/>
          <w:jc w:val="center"/>
        </w:trPr>
        <w:tc>
          <w:tcPr>
            <w:tcW w:w="2358" w:type="dxa"/>
          </w:tcPr>
          <w:p w:rsidR="00B73E5D" w:rsidRDefault="00B73E5D" w:rsidP="00B35266">
            <w:r>
              <w:t xml:space="preserve">Running / Jumping </w:t>
            </w:r>
          </w:p>
        </w:tc>
        <w:tc>
          <w:tcPr>
            <w:tcW w:w="331" w:type="dxa"/>
            <w:vAlign w:val="center"/>
          </w:tcPr>
          <w:p w:rsidR="00B73E5D" w:rsidRDefault="00B73E5D" w:rsidP="00B35266">
            <w:pPr>
              <w:jc w:val="center"/>
              <w:rPr>
                <w:b/>
                <w:bCs/>
                <w:sz w:val="20"/>
              </w:rPr>
            </w:pPr>
            <w:r>
              <w:rPr>
                <w:b/>
                <w:bCs/>
                <w:sz w:val="20"/>
              </w:rPr>
              <w:t>3</w:t>
            </w:r>
          </w:p>
        </w:tc>
        <w:tc>
          <w:tcPr>
            <w:tcW w:w="5159" w:type="dxa"/>
          </w:tcPr>
          <w:p w:rsidR="00B73E5D" w:rsidRDefault="00B73E5D" w:rsidP="00B35266">
            <w:r>
              <w:t xml:space="preserve">Collision injuries </w:t>
            </w:r>
          </w:p>
        </w:tc>
        <w:tc>
          <w:tcPr>
            <w:tcW w:w="270" w:type="dxa"/>
          </w:tcPr>
          <w:p w:rsidR="00B73E5D" w:rsidRDefault="00B73E5D" w:rsidP="00B35266">
            <w:pPr>
              <w:jc w:val="center"/>
            </w:pPr>
          </w:p>
        </w:tc>
        <w:tc>
          <w:tcPr>
            <w:tcW w:w="270" w:type="dxa"/>
          </w:tcPr>
          <w:p w:rsidR="00B73E5D" w:rsidRDefault="00B73E5D" w:rsidP="00B35266">
            <w:pPr>
              <w:jc w:val="center"/>
            </w:pPr>
            <w:r>
              <w:sym w:font="Wingdings" w:char="F0FC"/>
            </w:r>
          </w:p>
        </w:tc>
        <w:tc>
          <w:tcPr>
            <w:tcW w:w="270" w:type="dxa"/>
          </w:tcPr>
          <w:p w:rsidR="00B73E5D" w:rsidRDefault="00B73E5D" w:rsidP="00B35266">
            <w:pPr>
              <w:jc w:val="center"/>
            </w:pPr>
          </w:p>
        </w:tc>
        <w:tc>
          <w:tcPr>
            <w:tcW w:w="270" w:type="dxa"/>
          </w:tcPr>
          <w:p w:rsidR="00B73E5D" w:rsidRDefault="00B73E5D" w:rsidP="00B35266">
            <w:pPr>
              <w:jc w:val="center"/>
            </w:pPr>
          </w:p>
        </w:tc>
        <w:tc>
          <w:tcPr>
            <w:tcW w:w="270" w:type="dxa"/>
          </w:tcPr>
          <w:p w:rsidR="00B73E5D" w:rsidRDefault="00B73E5D" w:rsidP="00B35266">
            <w:pPr>
              <w:jc w:val="center"/>
            </w:pPr>
          </w:p>
        </w:tc>
        <w:tc>
          <w:tcPr>
            <w:tcW w:w="4770" w:type="dxa"/>
          </w:tcPr>
          <w:p w:rsidR="00B73E5D" w:rsidRDefault="00B73E5D" w:rsidP="00B35266">
            <w:r>
              <w:t>Reminder to consider spatial awareness at all times</w:t>
            </w:r>
          </w:p>
        </w:tc>
        <w:tc>
          <w:tcPr>
            <w:tcW w:w="360" w:type="dxa"/>
          </w:tcPr>
          <w:p w:rsidR="00B73E5D" w:rsidRDefault="00B73E5D" w:rsidP="00B35266">
            <w:pPr>
              <w:jc w:val="center"/>
            </w:pPr>
            <w:r>
              <w:t>C</w:t>
            </w:r>
          </w:p>
        </w:tc>
        <w:tc>
          <w:tcPr>
            <w:tcW w:w="473" w:type="dxa"/>
          </w:tcPr>
          <w:p w:rsidR="00B73E5D" w:rsidRDefault="00B73E5D" w:rsidP="00B35266">
            <w:pPr>
              <w:jc w:val="center"/>
            </w:pPr>
            <w:r>
              <w:t>3</w:t>
            </w:r>
          </w:p>
        </w:tc>
        <w:tc>
          <w:tcPr>
            <w:tcW w:w="709" w:type="dxa"/>
          </w:tcPr>
          <w:p w:rsidR="00B73E5D" w:rsidRDefault="00B73E5D" w:rsidP="00B35266">
            <w:pPr>
              <w:jc w:val="center"/>
            </w:pPr>
            <w:r>
              <w:t>L</w:t>
            </w:r>
          </w:p>
        </w:tc>
      </w:tr>
      <w:tr w:rsidR="00B73E5D" w:rsidTr="00B73E5D">
        <w:trPr>
          <w:trHeight w:val="719"/>
          <w:jc w:val="center"/>
        </w:trPr>
        <w:tc>
          <w:tcPr>
            <w:tcW w:w="2358" w:type="dxa"/>
          </w:tcPr>
          <w:p w:rsidR="00B73E5D" w:rsidRDefault="00B73E5D" w:rsidP="00B35266">
            <w:r>
              <w:t xml:space="preserve">Basketball Nets </w:t>
            </w:r>
          </w:p>
        </w:tc>
        <w:tc>
          <w:tcPr>
            <w:tcW w:w="331" w:type="dxa"/>
            <w:vAlign w:val="center"/>
          </w:tcPr>
          <w:p w:rsidR="00B73E5D" w:rsidRDefault="00B73E5D" w:rsidP="00B35266">
            <w:pPr>
              <w:jc w:val="center"/>
              <w:rPr>
                <w:b/>
                <w:bCs/>
                <w:sz w:val="20"/>
              </w:rPr>
            </w:pPr>
            <w:r>
              <w:rPr>
                <w:b/>
                <w:bCs/>
                <w:sz w:val="20"/>
              </w:rPr>
              <w:t>4</w:t>
            </w:r>
          </w:p>
        </w:tc>
        <w:tc>
          <w:tcPr>
            <w:tcW w:w="5159" w:type="dxa"/>
          </w:tcPr>
          <w:p w:rsidR="00B73E5D" w:rsidRDefault="00B73E5D" w:rsidP="00B35266">
            <w:r>
              <w:t xml:space="preserve">Net not secured correctly and falling </w:t>
            </w:r>
          </w:p>
        </w:tc>
        <w:tc>
          <w:tcPr>
            <w:tcW w:w="270" w:type="dxa"/>
          </w:tcPr>
          <w:p w:rsidR="00B73E5D" w:rsidRDefault="00B73E5D" w:rsidP="00B35266">
            <w:pPr>
              <w:jc w:val="center"/>
            </w:pPr>
            <w:r>
              <w:sym w:font="Wingdings" w:char="F0FC"/>
            </w:r>
          </w:p>
        </w:tc>
        <w:tc>
          <w:tcPr>
            <w:tcW w:w="270" w:type="dxa"/>
          </w:tcPr>
          <w:p w:rsidR="00B73E5D" w:rsidRDefault="00B73E5D" w:rsidP="00B35266">
            <w:pPr>
              <w:jc w:val="center"/>
            </w:pPr>
            <w:r>
              <w:sym w:font="Wingdings" w:char="F0FC"/>
            </w:r>
          </w:p>
        </w:tc>
        <w:tc>
          <w:tcPr>
            <w:tcW w:w="270" w:type="dxa"/>
          </w:tcPr>
          <w:p w:rsidR="00B73E5D" w:rsidRDefault="00B73E5D" w:rsidP="00B35266">
            <w:pPr>
              <w:jc w:val="center"/>
            </w:pPr>
          </w:p>
        </w:tc>
        <w:tc>
          <w:tcPr>
            <w:tcW w:w="270" w:type="dxa"/>
          </w:tcPr>
          <w:p w:rsidR="00B73E5D" w:rsidRDefault="00B73E5D" w:rsidP="00B35266">
            <w:pPr>
              <w:jc w:val="center"/>
            </w:pPr>
          </w:p>
        </w:tc>
        <w:tc>
          <w:tcPr>
            <w:tcW w:w="270" w:type="dxa"/>
          </w:tcPr>
          <w:p w:rsidR="00B73E5D" w:rsidRDefault="00B73E5D" w:rsidP="00B35266">
            <w:pPr>
              <w:jc w:val="center"/>
            </w:pPr>
          </w:p>
        </w:tc>
        <w:tc>
          <w:tcPr>
            <w:tcW w:w="4770" w:type="dxa"/>
          </w:tcPr>
          <w:p w:rsidR="00B73E5D" w:rsidRDefault="00B73E5D" w:rsidP="00B35266">
            <w:r>
              <w:t xml:space="preserve">Equipment checked by staff prior to competition and any faults logged and rectified. Dangerous equipment would be coned off and not used if it could not be fixed immediately. </w:t>
            </w:r>
          </w:p>
        </w:tc>
        <w:tc>
          <w:tcPr>
            <w:tcW w:w="360" w:type="dxa"/>
          </w:tcPr>
          <w:p w:rsidR="00B73E5D" w:rsidRDefault="00B73E5D" w:rsidP="00B35266">
            <w:pPr>
              <w:jc w:val="center"/>
            </w:pPr>
            <w:r>
              <w:t>B</w:t>
            </w:r>
          </w:p>
        </w:tc>
        <w:tc>
          <w:tcPr>
            <w:tcW w:w="473" w:type="dxa"/>
          </w:tcPr>
          <w:p w:rsidR="00B73E5D" w:rsidRDefault="00B73E5D" w:rsidP="00B35266">
            <w:pPr>
              <w:jc w:val="center"/>
            </w:pPr>
            <w:r>
              <w:t>2</w:t>
            </w:r>
          </w:p>
        </w:tc>
        <w:tc>
          <w:tcPr>
            <w:tcW w:w="709" w:type="dxa"/>
          </w:tcPr>
          <w:p w:rsidR="00B73E5D" w:rsidRDefault="00B73E5D" w:rsidP="00B35266">
            <w:pPr>
              <w:jc w:val="center"/>
            </w:pPr>
            <w:r>
              <w:t>L</w:t>
            </w:r>
          </w:p>
        </w:tc>
      </w:tr>
      <w:tr w:rsidR="00B73E5D" w:rsidTr="00B73E5D">
        <w:trPr>
          <w:trHeight w:val="719"/>
          <w:jc w:val="center"/>
        </w:trPr>
        <w:tc>
          <w:tcPr>
            <w:tcW w:w="2358" w:type="dxa"/>
          </w:tcPr>
          <w:p w:rsidR="00B73E5D" w:rsidRDefault="00B73E5D" w:rsidP="00B35266">
            <w:r>
              <w:t xml:space="preserve">Basketball </w:t>
            </w:r>
          </w:p>
        </w:tc>
        <w:tc>
          <w:tcPr>
            <w:tcW w:w="331" w:type="dxa"/>
            <w:vAlign w:val="center"/>
          </w:tcPr>
          <w:p w:rsidR="00B73E5D" w:rsidRDefault="00B73E5D" w:rsidP="00B35266">
            <w:pPr>
              <w:jc w:val="center"/>
              <w:rPr>
                <w:b/>
                <w:bCs/>
                <w:sz w:val="20"/>
              </w:rPr>
            </w:pPr>
            <w:r>
              <w:rPr>
                <w:b/>
                <w:bCs/>
                <w:sz w:val="20"/>
              </w:rPr>
              <w:t>5</w:t>
            </w:r>
          </w:p>
        </w:tc>
        <w:tc>
          <w:tcPr>
            <w:tcW w:w="5159" w:type="dxa"/>
          </w:tcPr>
          <w:p w:rsidR="00B73E5D" w:rsidRDefault="00B73E5D" w:rsidP="00B35266">
            <w:r>
              <w:t>Being hit by Basketball in one or more extremities</w:t>
            </w:r>
          </w:p>
        </w:tc>
        <w:tc>
          <w:tcPr>
            <w:tcW w:w="270" w:type="dxa"/>
          </w:tcPr>
          <w:p w:rsidR="00B73E5D" w:rsidRDefault="00B73E5D" w:rsidP="00B35266">
            <w:pPr>
              <w:jc w:val="center"/>
            </w:pPr>
            <w:r>
              <w:sym w:font="Wingdings" w:char="F0FC"/>
            </w:r>
          </w:p>
        </w:tc>
        <w:tc>
          <w:tcPr>
            <w:tcW w:w="270" w:type="dxa"/>
          </w:tcPr>
          <w:p w:rsidR="00B73E5D" w:rsidRDefault="00B73E5D" w:rsidP="00B35266">
            <w:pPr>
              <w:jc w:val="center"/>
            </w:pPr>
            <w:r>
              <w:sym w:font="Wingdings" w:char="F0FC"/>
            </w:r>
          </w:p>
        </w:tc>
        <w:tc>
          <w:tcPr>
            <w:tcW w:w="270" w:type="dxa"/>
          </w:tcPr>
          <w:p w:rsidR="00B73E5D" w:rsidRDefault="00B73E5D" w:rsidP="00B35266">
            <w:pPr>
              <w:jc w:val="center"/>
            </w:pPr>
          </w:p>
        </w:tc>
        <w:tc>
          <w:tcPr>
            <w:tcW w:w="270" w:type="dxa"/>
          </w:tcPr>
          <w:p w:rsidR="00B73E5D" w:rsidRDefault="00B73E5D" w:rsidP="00B35266">
            <w:pPr>
              <w:jc w:val="center"/>
            </w:pPr>
          </w:p>
        </w:tc>
        <w:tc>
          <w:tcPr>
            <w:tcW w:w="270" w:type="dxa"/>
          </w:tcPr>
          <w:p w:rsidR="00B73E5D" w:rsidRDefault="00B73E5D" w:rsidP="00B35266">
            <w:pPr>
              <w:jc w:val="center"/>
            </w:pPr>
            <w:r>
              <w:sym w:font="Wingdings" w:char="F0FC"/>
            </w:r>
          </w:p>
        </w:tc>
        <w:tc>
          <w:tcPr>
            <w:tcW w:w="4770" w:type="dxa"/>
          </w:tcPr>
          <w:p w:rsidR="00B73E5D" w:rsidRDefault="00B73E5D" w:rsidP="00B35266">
            <w:r>
              <w:t xml:space="preserve">Competitors awareness of play. Spectators kept out of the playing area within safe distance. </w:t>
            </w:r>
          </w:p>
        </w:tc>
        <w:tc>
          <w:tcPr>
            <w:tcW w:w="360" w:type="dxa"/>
          </w:tcPr>
          <w:p w:rsidR="00B73E5D" w:rsidRDefault="00B73E5D" w:rsidP="00B35266">
            <w:pPr>
              <w:jc w:val="center"/>
            </w:pPr>
            <w:r>
              <w:t>C</w:t>
            </w:r>
          </w:p>
        </w:tc>
        <w:tc>
          <w:tcPr>
            <w:tcW w:w="473" w:type="dxa"/>
          </w:tcPr>
          <w:p w:rsidR="00B73E5D" w:rsidRDefault="00B73E5D" w:rsidP="00B35266">
            <w:pPr>
              <w:jc w:val="center"/>
            </w:pPr>
            <w:r>
              <w:t>1</w:t>
            </w:r>
          </w:p>
        </w:tc>
        <w:tc>
          <w:tcPr>
            <w:tcW w:w="709" w:type="dxa"/>
          </w:tcPr>
          <w:p w:rsidR="00B73E5D" w:rsidRDefault="00B73E5D" w:rsidP="00B35266">
            <w:pPr>
              <w:jc w:val="center"/>
            </w:pPr>
            <w:r>
              <w:t>L</w:t>
            </w:r>
          </w:p>
        </w:tc>
      </w:tr>
      <w:tr w:rsidR="00B73E5D" w:rsidTr="00B73E5D">
        <w:trPr>
          <w:trHeight w:val="719"/>
          <w:jc w:val="center"/>
        </w:trPr>
        <w:tc>
          <w:tcPr>
            <w:tcW w:w="2358" w:type="dxa"/>
          </w:tcPr>
          <w:p w:rsidR="00B73E5D" w:rsidRDefault="00B73E5D" w:rsidP="00B73E5D">
            <w:r>
              <w:lastRenderedPageBreak/>
              <w:t xml:space="preserve">Spectators </w:t>
            </w:r>
          </w:p>
        </w:tc>
        <w:tc>
          <w:tcPr>
            <w:tcW w:w="331" w:type="dxa"/>
            <w:vAlign w:val="center"/>
          </w:tcPr>
          <w:p w:rsidR="00B73E5D" w:rsidRDefault="00B73E5D" w:rsidP="00B73E5D">
            <w:pPr>
              <w:jc w:val="center"/>
              <w:rPr>
                <w:b/>
                <w:bCs/>
                <w:sz w:val="20"/>
              </w:rPr>
            </w:pPr>
            <w:r>
              <w:rPr>
                <w:b/>
                <w:bCs/>
                <w:sz w:val="20"/>
              </w:rPr>
              <w:t>6</w:t>
            </w:r>
          </w:p>
        </w:tc>
        <w:tc>
          <w:tcPr>
            <w:tcW w:w="5159" w:type="dxa"/>
          </w:tcPr>
          <w:p w:rsidR="00B73E5D" w:rsidRDefault="00B73E5D" w:rsidP="00B73E5D">
            <w:r>
              <w:t xml:space="preserve">Outside Spectators </w:t>
            </w:r>
          </w:p>
        </w:tc>
        <w:tc>
          <w:tcPr>
            <w:tcW w:w="270" w:type="dxa"/>
          </w:tcPr>
          <w:p w:rsidR="00B73E5D" w:rsidRDefault="00B73E5D" w:rsidP="00B73E5D">
            <w:pPr>
              <w:jc w:val="center"/>
            </w:pPr>
          </w:p>
        </w:tc>
        <w:tc>
          <w:tcPr>
            <w:tcW w:w="270" w:type="dxa"/>
          </w:tcPr>
          <w:p w:rsidR="00B73E5D" w:rsidRDefault="00B73E5D" w:rsidP="00B73E5D">
            <w:pPr>
              <w:jc w:val="center"/>
            </w:pPr>
            <w:r>
              <w:sym w:font="Wingdings" w:char="F0FC"/>
            </w:r>
          </w:p>
        </w:tc>
        <w:tc>
          <w:tcPr>
            <w:tcW w:w="270" w:type="dxa"/>
          </w:tcPr>
          <w:p w:rsidR="00B73E5D" w:rsidRDefault="00B73E5D" w:rsidP="00B73E5D">
            <w:pPr>
              <w:jc w:val="center"/>
            </w:pPr>
          </w:p>
        </w:tc>
        <w:tc>
          <w:tcPr>
            <w:tcW w:w="270" w:type="dxa"/>
          </w:tcPr>
          <w:p w:rsidR="00B73E5D" w:rsidRDefault="00B73E5D" w:rsidP="00B73E5D">
            <w:pPr>
              <w:jc w:val="center"/>
            </w:pPr>
          </w:p>
        </w:tc>
        <w:tc>
          <w:tcPr>
            <w:tcW w:w="270" w:type="dxa"/>
          </w:tcPr>
          <w:p w:rsidR="00B73E5D" w:rsidRDefault="00B73E5D" w:rsidP="00B73E5D">
            <w:pPr>
              <w:jc w:val="center"/>
            </w:pPr>
          </w:p>
        </w:tc>
        <w:tc>
          <w:tcPr>
            <w:tcW w:w="4770" w:type="dxa"/>
          </w:tcPr>
          <w:p w:rsidR="00B73E5D" w:rsidRDefault="00B73E5D" w:rsidP="00B73E5D">
            <w:r>
              <w:t xml:space="preserve">Spectators kept out of the playing area within safe distance. </w:t>
            </w:r>
          </w:p>
        </w:tc>
        <w:tc>
          <w:tcPr>
            <w:tcW w:w="360" w:type="dxa"/>
          </w:tcPr>
          <w:p w:rsidR="00B73E5D" w:rsidRDefault="00B73E5D" w:rsidP="00B73E5D">
            <w:pPr>
              <w:jc w:val="center"/>
            </w:pPr>
            <w:r>
              <w:t>C</w:t>
            </w:r>
          </w:p>
        </w:tc>
        <w:tc>
          <w:tcPr>
            <w:tcW w:w="473" w:type="dxa"/>
          </w:tcPr>
          <w:p w:rsidR="00B73E5D" w:rsidRDefault="00B73E5D" w:rsidP="00B73E5D">
            <w:pPr>
              <w:jc w:val="center"/>
            </w:pPr>
            <w:r>
              <w:t>3</w:t>
            </w:r>
          </w:p>
        </w:tc>
        <w:tc>
          <w:tcPr>
            <w:tcW w:w="709" w:type="dxa"/>
          </w:tcPr>
          <w:p w:rsidR="00B73E5D" w:rsidRDefault="00B73E5D" w:rsidP="00B73E5D">
            <w:pPr>
              <w:jc w:val="center"/>
            </w:pPr>
            <w:r>
              <w:t>L</w:t>
            </w:r>
          </w:p>
        </w:tc>
      </w:tr>
      <w:tr w:rsidR="00B73E5D" w:rsidTr="00B73E5D">
        <w:trPr>
          <w:trHeight w:val="719"/>
          <w:jc w:val="center"/>
        </w:trPr>
        <w:tc>
          <w:tcPr>
            <w:tcW w:w="2358" w:type="dxa"/>
          </w:tcPr>
          <w:p w:rsidR="00B73E5D" w:rsidRDefault="00B73E5D" w:rsidP="00B73E5D">
            <w:r>
              <w:t xml:space="preserve">Fire Escape </w:t>
            </w:r>
          </w:p>
        </w:tc>
        <w:tc>
          <w:tcPr>
            <w:tcW w:w="331" w:type="dxa"/>
            <w:vAlign w:val="center"/>
          </w:tcPr>
          <w:p w:rsidR="00B73E5D" w:rsidRDefault="00B73E5D" w:rsidP="00B73E5D">
            <w:pPr>
              <w:jc w:val="center"/>
              <w:rPr>
                <w:b/>
                <w:bCs/>
                <w:sz w:val="20"/>
              </w:rPr>
            </w:pPr>
            <w:r>
              <w:rPr>
                <w:b/>
                <w:bCs/>
                <w:sz w:val="20"/>
              </w:rPr>
              <w:t>7</w:t>
            </w:r>
          </w:p>
        </w:tc>
        <w:tc>
          <w:tcPr>
            <w:tcW w:w="5159" w:type="dxa"/>
          </w:tcPr>
          <w:p w:rsidR="00B73E5D" w:rsidRDefault="00B73E5D" w:rsidP="00B73E5D">
            <w:r>
              <w:t xml:space="preserve">Children or parents exiting the door inappropriately. Blocking the exit with equipment. </w:t>
            </w:r>
          </w:p>
        </w:tc>
        <w:tc>
          <w:tcPr>
            <w:tcW w:w="270" w:type="dxa"/>
          </w:tcPr>
          <w:p w:rsidR="00B73E5D" w:rsidRDefault="00B73E5D" w:rsidP="00B73E5D">
            <w:pPr>
              <w:jc w:val="center"/>
            </w:pPr>
          </w:p>
        </w:tc>
        <w:tc>
          <w:tcPr>
            <w:tcW w:w="270" w:type="dxa"/>
          </w:tcPr>
          <w:p w:rsidR="00B73E5D" w:rsidRDefault="00B73E5D" w:rsidP="00B73E5D">
            <w:pPr>
              <w:jc w:val="center"/>
            </w:pPr>
            <w:r>
              <w:sym w:font="Wingdings" w:char="F0FC"/>
            </w:r>
          </w:p>
        </w:tc>
        <w:tc>
          <w:tcPr>
            <w:tcW w:w="270" w:type="dxa"/>
          </w:tcPr>
          <w:p w:rsidR="00B73E5D" w:rsidRDefault="00B73E5D" w:rsidP="00B73E5D">
            <w:pPr>
              <w:jc w:val="center"/>
            </w:pPr>
          </w:p>
        </w:tc>
        <w:tc>
          <w:tcPr>
            <w:tcW w:w="270" w:type="dxa"/>
          </w:tcPr>
          <w:p w:rsidR="00B73E5D" w:rsidRDefault="00B73E5D" w:rsidP="00B73E5D">
            <w:pPr>
              <w:jc w:val="center"/>
            </w:pPr>
          </w:p>
        </w:tc>
        <w:tc>
          <w:tcPr>
            <w:tcW w:w="270" w:type="dxa"/>
          </w:tcPr>
          <w:p w:rsidR="00B73E5D" w:rsidRDefault="00B73E5D" w:rsidP="00B73E5D">
            <w:pPr>
              <w:jc w:val="center"/>
            </w:pPr>
            <w:r>
              <w:sym w:font="Wingdings" w:char="F0FC"/>
            </w:r>
          </w:p>
        </w:tc>
        <w:tc>
          <w:tcPr>
            <w:tcW w:w="4770" w:type="dxa"/>
          </w:tcPr>
          <w:p w:rsidR="00B73E5D" w:rsidRDefault="00B73E5D" w:rsidP="00B73E5D">
            <w:r>
              <w:t xml:space="preserve">Reminder to use the main exit doors and to keep the exit clear at all times </w:t>
            </w:r>
          </w:p>
        </w:tc>
        <w:tc>
          <w:tcPr>
            <w:tcW w:w="360" w:type="dxa"/>
          </w:tcPr>
          <w:p w:rsidR="00B73E5D" w:rsidRDefault="00B73E5D" w:rsidP="00B73E5D">
            <w:pPr>
              <w:jc w:val="center"/>
            </w:pPr>
            <w:r>
              <w:t>C</w:t>
            </w:r>
          </w:p>
        </w:tc>
        <w:tc>
          <w:tcPr>
            <w:tcW w:w="473" w:type="dxa"/>
          </w:tcPr>
          <w:p w:rsidR="00B73E5D" w:rsidRDefault="00B73E5D" w:rsidP="00B73E5D">
            <w:pPr>
              <w:jc w:val="center"/>
            </w:pPr>
            <w:r>
              <w:t>2</w:t>
            </w:r>
          </w:p>
        </w:tc>
        <w:tc>
          <w:tcPr>
            <w:tcW w:w="709" w:type="dxa"/>
          </w:tcPr>
          <w:p w:rsidR="00B73E5D" w:rsidRDefault="00B73E5D" w:rsidP="00B73E5D">
            <w:pPr>
              <w:jc w:val="center"/>
            </w:pPr>
            <w:r>
              <w:t>L</w:t>
            </w:r>
          </w:p>
        </w:tc>
      </w:tr>
      <w:tr w:rsidR="000072E1" w:rsidRPr="00E74AD0" w:rsidTr="000072E1">
        <w:trPr>
          <w:trHeight w:val="719"/>
          <w:jc w:val="center"/>
        </w:trPr>
        <w:tc>
          <w:tcPr>
            <w:tcW w:w="2358" w:type="dxa"/>
            <w:tcBorders>
              <w:top w:val="single" w:sz="4" w:space="0" w:color="auto"/>
              <w:left w:val="single" w:sz="4" w:space="0" w:color="auto"/>
              <w:bottom w:val="single" w:sz="4" w:space="0" w:color="auto"/>
              <w:right w:val="single" w:sz="4" w:space="0" w:color="auto"/>
            </w:tcBorders>
          </w:tcPr>
          <w:p w:rsidR="000072E1" w:rsidRPr="00E74AD0" w:rsidRDefault="000072E1" w:rsidP="001E2D16">
            <w:r w:rsidRPr="00E74AD0">
              <w:t>Medical History</w:t>
            </w:r>
          </w:p>
        </w:tc>
        <w:tc>
          <w:tcPr>
            <w:tcW w:w="331" w:type="dxa"/>
            <w:tcBorders>
              <w:top w:val="single" w:sz="4" w:space="0" w:color="auto"/>
              <w:left w:val="single" w:sz="4" w:space="0" w:color="auto"/>
              <w:bottom w:val="single" w:sz="4" w:space="0" w:color="auto"/>
              <w:right w:val="single" w:sz="4" w:space="0" w:color="auto"/>
            </w:tcBorders>
            <w:vAlign w:val="center"/>
          </w:tcPr>
          <w:p w:rsidR="000072E1" w:rsidRPr="000072E1" w:rsidRDefault="0066539B" w:rsidP="000072E1">
            <w:pPr>
              <w:jc w:val="center"/>
              <w:rPr>
                <w:b/>
                <w:bCs/>
                <w:sz w:val="20"/>
              </w:rPr>
            </w:pPr>
            <w:r>
              <w:rPr>
                <w:b/>
                <w:bCs/>
                <w:sz w:val="20"/>
              </w:rPr>
              <w:t>8</w:t>
            </w:r>
            <w:bookmarkStart w:id="0" w:name="_GoBack"/>
            <w:bookmarkEnd w:id="0"/>
          </w:p>
        </w:tc>
        <w:tc>
          <w:tcPr>
            <w:tcW w:w="5159" w:type="dxa"/>
            <w:tcBorders>
              <w:top w:val="single" w:sz="4" w:space="0" w:color="auto"/>
              <w:left w:val="single" w:sz="4" w:space="0" w:color="auto"/>
              <w:bottom w:val="single" w:sz="4" w:space="0" w:color="auto"/>
              <w:right w:val="single" w:sz="4" w:space="0" w:color="auto"/>
            </w:tcBorders>
          </w:tcPr>
          <w:p w:rsidR="000072E1" w:rsidRPr="00E74AD0" w:rsidRDefault="000072E1" w:rsidP="001E2D16">
            <w:r w:rsidRPr="00E74AD0">
              <w:t xml:space="preserve">Asthma attacks and health implications. </w:t>
            </w:r>
          </w:p>
        </w:tc>
        <w:tc>
          <w:tcPr>
            <w:tcW w:w="270" w:type="dxa"/>
            <w:tcBorders>
              <w:top w:val="single" w:sz="4" w:space="0" w:color="auto"/>
              <w:left w:val="single" w:sz="4" w:space="0" w:color="auto"/>
              <w:bottom w:val="single" w:sz="4" w:space="0" w:color="auto"/>
              <w:right w:val="single" w:sz="4" w:space="0" w:color="auto"/>
            </w:tcBorders>
          </w:tcPr>
          <w:p w:rsidR="000072E1" w:rsidRDefault="000072E1" w:rsidP="000072E1">
            <w:pPr>
              <w:jc w:val="center"/>
            </w:pPr>
            <w:r w:rsidRPr="00E74AD0">
              <w:sym w:font="Wingdings" w:char="F0FC"/>
            </w:r>
          </w:p>
        </w:tc>
        <w:tc>
          <w:tcPr>
            <w:tcW w:w="270" w:type="dxa"/>
            <w:tcBorders>
              <w:top w:val="single" w:sz="4" w:space="0" w:color="auto"/>
              <w:left w:val="single" w:sz="4" w:space="0" w:color="auto"/>
              <w:bottom w:val="single" w:sz="4" w:space="0" w:color="auto"/>
              <w:right w:val="single" w:sz="4" w:space="0" w:color="auto"/>
            </w:tcBorders>
          </w:tcPr>
          <w:p w:rsidR="000072E1" w:rsidRDefault="000072E1" w:rsidP="000072E1">
            <w:pPr>
              <w:jc w:val="center"/>
            </w:pPr>
            <w:r w:rsidRPr="00E74AD0">
              <w:sym w:font="Wingdings" w:char="F0FC"/>
            </w:r>
          </w:p>
        </w:tc>
        <w:tc>
          <w:tcPr>
            <w:tcW w:w="270" w:type="dxa"/>
            <w:tcBorders>
              <w:top w:val="single" w:sz="4" w:space="0" w:color="auto"/>
              <w:left w:val="single" w:sz="4" w:space="0" w:color="auto"/>
              <w:bottom w:val="single" w:sz="4" w:space="0" w:color="auto"/>
              <w:right w:val="single" w:sz="4" w:space="0" w:color="auto"/>
            </w:tcBorders>
          </w:tcPr>
          <w:p w:rsidR="000072E1" w:rsidRPr="00E74AD0" w:rsidRDefault="000072E1" w:rsidP="000072E1">
            <w:pPr>
              <w:jc w:val="center"/>
            </w:pPr>
          </w:p>
        </w:tc>
        <w:tc>
          <w:tcPr>
            <w:tcW w:w="270" w:type="dxa"/>
            <w:tcBorders>
              <w:top w:val="single" w:sz="4" w:space="0" w:color="auto"/>
              <w:left w:val="single" w:sz="4" w:space="0" w:color="auto"/>
              <w:bottom w:val="single" w:sz="4" w:space="0" w:color="auto"/>
              <w:right w:val="single" w:sz="4" w:space="0" w:color="auto"/>
            </w:tcBorders>
          </w:tcPr>
          <w:p w:rsidR="000072E1" w:rsidRPr="00E74AD0" w:rsidRDefault="000072E1" w:rsidP="000072E1">
            <w:pPr>
              <w:jc w:val="center"/>
            </w:pPr>
          </w:p>
        </w:tc>
        <w:tc>
          <w:tcPr>
            <w:tcW w:w="270" w:type="dxa"/>
            <w:tcBorders>
              <w:top w:val="single" w:sz="4" w:space="0" w:color="auto"/>
              <w:left w:val="single" w:sz="4" w:space="0" w:color="auto"/>
              <w:bottom w:val="single" w:sz="4" w:space="0" w:color="auto"/>
              <w:right w:val="single" w:sz="4" w:space="0" w:color="auto"/>
            </w:tcBorders>
          </w:tcPr>
          <w:p w:rsidR="000072E1" w:rsidRPr="00E74AD0" w:rsidRDefault="000072E1" w:rsidP="000072E1">
            <w:pPr>
              <w:jc w:val="center"/>
            </w:pPr>
          </w:p>
        </w:tc>
        <w:tc>
          <w:tcPr>
            <w:tcW w:w="4770" w:type="dxa"/>
            <w:tcBorders>
              <w:top w:val="single" w:sz="4" w:space="0" w:color="auto"/>
              <w:left w:val="single" w:sz="4" w:space="0" w:color="auto"/>
              <w:bottom w:val="single" w:sz="4" w:space="0" w:color="auto"/>
              <w:right w:val="single" w:sz="4" w:space="0" w:color="auto"/>
            </w:tcBorders>
          </w:tcPr>
          <w:p w:rsidR="000072E1" w:rsidRPr="00E74AD0" w:rsidRDefault="000072E1" w:rsidP="001E2D16">
            <w:r w:rsidRPr="00E74AD0">
              <w:t xml:space="preserve">Ensure staff are fully aware of their student’s health history and requirements before taking part. Take first aid equipment to use if needed. Have good communication facilities between school office &amp; organisers (phones, radio). </w:t>
            </w:r>
          </w:p>
        </w:tc>
        <w:tc>
          <w:tcPr>
            <w:tcW w:w="360" w:type="dxa"/>
            <w:tcBorders>
              <w:top w:val="single" w:sz="4" w:space="0" w:color="auto"/>
              <w:left w:val="single" w:sz="4" w:space="0" w:color="auto"/>
              <w:bottom w:val="single" w:sz="4" w:space="0" w:color="auto"/>
              <w:right w:val="single" w:sz="4" w:space="0" w:color="auto"/>
            </w:tcBorders>
          </w:tcPr>
          <w:p w:rsidR="000072E1" w:rsidRPr="00E74AD0" w:rsidRDefault="000072E1" w:rsidP="000072E1">
            <w:pPr>
              <w:jc w:val="center"/>
            </w:pPr>
            <w:r w:rsidRPr="00E74AD0">
              <w:t>C</w:t>
            </w:r>
          </w:p>
        </w:tc>
        <w:tc>
          <w:tcPr>
            <w:tcW w:w="473" w:type="dxa"/>
            <w:tcBorders>
              <w:top w:val="single" w:sz="4" w:space="0" w:color="auto"/>
              <w:left w:val="single" w:sz="4" w:space="0" w:color="auto"/>
              <w:bottom w:val="single" w:sz="4" w:space="0" w:color="auto"/>
              <w:right w:val="single" w:sz="4" w:space="0" w:color="auto"/>
            </w:tcBorders>
          </w:tcPr>
          <w:p w:rsidR="000072E1" w:rsidRPr="00E74AD0" w:rsidRDefault="000072E1" w:rsidP="000072E1">
            <w:pPr>
              <w:jc w:val="center"/>
            </w:pPr>
            <w:r w:rsidRPr="00E74AD0">
              <w:t>2</w:t>
            </w:r>
          </w:p>
        </w:tc>
        <w:tc>
          <w:tcPr>
            <w:tcW w:w="709" w:type="dxa"/>
            <w:tcBorders>
              <w:top w:val="single" w:sz="4" w:space="0" w:color="auto"/>
              <w:left w:val="single" w:sz="4" w:space="0" w:color="auto"/>
              <w:bottom w:val="single" w:sz="4" w:space="0" w:color="auto"/>
              <w:right w:val="single" w:sz="4" w:space="0" w:color="auto"/>
            </w:tcBorders>
          </w:tcPr>
          <w:p w:rsidR="000072E1" w:rsidRPr="00E74AD0" w:rsidRDefault="000072E1" w:rsidP="000072E1">
            <w:pPr>
              <w:jc w:val="center"/>
            </w:pPr>
            <w:r w:rsidRPr="00E74AD0">
              <w:t>M</w:t>
            </w:r>
          </w:p>
        </w:tc>
      </w:tr>
      <w:tr w:rsidR="0066539B" w:rsidTr="0066539B">
        <w:trPr>
          <w:trHeight w:val="719"/>
          <w:jc w:val="center"/>
        </w:trPr>
        <w:tc>
          <w:tcPr>
            <w:tcW w:w="2358"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 xml:space="preserve">Safeguarding </w:t>
            </w:r>
          </w:p>
        </w:tc>
        <w:tc>
          <w:tcPr>
            <w:tcW w:w="331" w:type="dxa"/>
            <w:tcBorders>
              <w:top w:val="single" w:sz="4" w:space="0" w:color="auto"/>
              <w:left w:val="single" w:sz="4" w:space="0" w:color="auto"/>
              <w:bottom w:val="single" w:sz="4" w:space="0" w:color="auto"/>
              <w:right w:val="single" w:sz="4" w:space="0" w:color="auto"/>
            </w:tcBorders>
            <w:vAlign w:val="center"/>
          </w:tcPr>
          <w:p w:rsidR="0066539B" w:rsidRPr="0066539B" w:rsidRDefault="0066539B" w:rsidP="00144ECD">
            <w:pPr>
              <w:jc w:val="center"/>
              <w:rPr>
                <w:b/>
                <w:bCs/>
                <w:sz w:val="20"/>
              </w:rPr>
            </w:pPr>
            <w:r w:rsidRPr="0066539B">
              <w:rPr>
                <w:b/>
                <w:bCs/>
                <w:sz w:val="20"/>
              </w:rPr>
              <w:t>9</w:t>
            </w:r>
          </w:p>
        </w:tc>
        <w:tc>
          <w:tcPr>
            <w:tcW w:w="5159"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 xml:space="preserve">Staff CRB / DBS and safeguarding trained. Schools to advise the event organiser of any children who cannot be photographed, they will be issued with wristbands to make them easily identifiable. The photographer will be in relevant kit for ID purposes. Prohibited use of cameras, unless taking photos of own participants. </w:t>
            </w:r>
          </w:p>
          <w:p w:rsidR="0066539B" w:rsidRPr="0066539B" w:rsidRDefault="0066539B" w:rsidP="00144ECD">
            <w:r w:rsidRPr="0066539B">
              <w:t xml:space="preserve">The event is taking place on a college site during the school day; </w:t>
            </w:r>
            <w:proofErr w:type="gramStart"/>
            <w:r w:rsidRPr="0066539B">
              <w:t>therefore</w:t>
            </w:r>
            <w:proofErr w:type="gramEnd"/>
            <w:r w:rsidRPr="0066539B">
              <w:t xml:space="preserve"> no parents / spectators are allowed to attend in order to safeguard the children at the host school and the participants</w:t>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4770"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 xml:space="preserve">Ask school staff at the start whether they have any participants who cannot be photographed so they can be issued identifiable wristbands and removed from any photographs taken. </w:t>
            </w:r>
          </w:p>
          <w:p w:rsidR="0066539B" w:rsidRPr="0066539B" w:rsidRDefault="0066539B" w:rsidP="00144ECD">
            <w:r w:rsidRPr="0066539B">
              <w:t>School staff should wear kit and / or their school badges for ID purposes.</w:t>
            </w:r>
          </w:p>
          <w:p w:rsidR="0066539B" w:rsidRPr="0066539B" w:rsidRDefault="0066539B" w:rsidP="00144ECD"/>
          <w:p w:rsidR="0066539B" w:rsidRPr="0066539B" w:rsidRDefault="0066539B" w:rsidP="00144ECD">
            <w:r w:rsidRPr="0066539B">
              <w:t>It is the school’s responsibility to ensure this message is passed on to those attending the event</w:t>
            </w:r>
          </w:p>
        </w:tc>
        <w:tc>
          <w:tcPr>
            <w:tcW w:w="36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C</w:t>
            </w:r>
          </w:p>
        </w:tc>
        <w:tc>
          <w:tcPr>
            <w:tcW w:w="473"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2</w:t>
            </w:r>
          </w:p>
        </w:tc>
        <w:tc>
          <w:tcPr>
            <w:tcW w:w="709"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L</w:t>
            </w:r>
          </w:p>
        </w:tc>
      </w:tr>
      <w:tr w:rsidR="0066539B" w:rsidTr="0066539B">
        <w:trPr>
          <w:trHeight w:val="719"/>
          <w:jc w:val="center"/>
        </w:trPr>
        <w:tc>
          <w:tcPr>
            <w:tcW w:w="2358"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 xml:space="preserve">Toilets </w:t>
            </w:r>
          </w:p>
        </w:tc>
        <w:tc>
          <w:tcPr>
            <w:tcW w:w="331" w:type="dxa"/>
            <w:tcBorders>
              <w:top w:val="single" w:sz="4" w:space="0" w:color="auto"/>
              <w:left w:val="single" w:sz="4" w:space="0" w:color="auto"/>
              <w:bottom w:val="single" w:sz="4" w:space="0" w:color="auto"/>
              <w:right w:val="single" w:sz="4" w:space="0" w:color="auto"/>
            </w:tcBorders>
            <w:vAlign w:val="center"/>
          </w:tcPr>
          <w:p w:rsidR="0066539B" w:rsidRPr="0066539B" w:rsidRDefault="0066539B" w:rsidP="00144ECD">
            <w:pPr>
              <w:jc w:val="center"/>
              <w:rPr>
                <w:b/>
                <w:bCs/>
                <w:sz w:val="20"/>
              </w:rPr>
            </w:pPr>
            <w:r w:rsidRPr="0066539B">
              <w:rPr>
                <w:b/>
                <w:bCs/>
                <w:sz w:val="20"/>
              </w:rPr>
              <w:t>10</w:t>
            </w:r>
          </w:p>
        </w:tc>
        <w:tc>
          <w:tcPr>
            <w:tcW w:w="5159"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Participants getting lost when going to the toilet</w:t>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sym w:font="Wingdings" w:char="F0FC"/>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sym w:font="Wingdings" w:char="F0FC"/>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4770"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Toilet arrangements clearly pointed out participants know where to go. Member of staff from each school to accompany participants to the toilet to ensure safe passage to and from the activity</w:t>
            </w:r>
          </w:p>
        </w:tc>
        <w:tc>
          <w:tcPr>
            <w:tcW w:w="36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C</w:t>
            </w:r>
          </w:p>
        </w:tc>
        <w:tc>
          <w:tcPr>
            <w:tcW w:w="473"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3</w:t>
            </w:r>
          </w:p>
        </w:tc>
        <w:tc>
          <w:tcPr>
            <w:tcW w:w="709"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L</w:t>
            </w:r>
          </w:p>
        </w:tc>
      </w:tr>
      <w:tr w:rsidR="0066539B" w:rsidTr="0066539B">
        <w:trPr>
          <w:trHeight w:val="719"/>
          <w:jc w:val="center"/>
        </w:trPr>
        <w:tc>
          <w:tcPr>
            <w:tcW w:w="2358"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 xml:space="preserve">Unaccompanied children leaving the event without parental or school supervision </w:t>
            </w:r>
          </w:p>
        </w:tc>
        <w:tc>
          <w:tcPr>
            <w:tcW w:w="331" w:type="dxa"/>
            <w:tcBorders>
              <w:top w:val="single" w:sz="4" w:space="0" w:color="auto"/>
              <w:left w:val="single" w:sz="4" w:space="0" w:color="auto"/>
              <w:bottom w:val="single" w:sz="4" w:space="0" w:color="auto"/>
              <w:right w:val="single" w:sz="4" w:space="0" w:color="auto"/>
            </w:tcBorders>
            <w:vAlign w:val="center"/>
          </w:tcPr>
          <w:p w:rsidR="0066539B" w:rsidRPr="0066539B" w:rsidRDefault="0066539B" w:rsidP="00144ECD">
            <w:pPr>
              <w:jc w:val="center"/>
              <w:rPr>
                <w:b/>
                <w:bCs/>
                <w:sz w:val="20"/>
              </w:rPr>
            </w:pPr>
            <w:r w:rsidRPr="0066539B">
              <w:rPr>
                <w:b/>
                <w:bCs/>
                <w:sz w:val="20"/>
              </w:rPr>
              <w:t>11</w:t>
            </w:r>
          </w:p>
        </w:tc>
        <w:tc>
          <w:tcPr>
            <w:tcW w:w="5159"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 xml:space="preserve">Children leaving unaccompanied or with an adult not in direct supervision. Child exiting into carpark and not looking. </w:t>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sym w:font="Wingdings" w:char="F0FC"/>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sym w:font="Wingdings" w:char="F0FC"/>
            </w:r>
          </w:p>
        </w:tc>
        <w:tc>
          <w:tcPr>
            <w:tcW w:w="4770"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Briefing for school staff to ensure all children have designated meeting point for school and are not allowed to leave without prior agreement from school staff should a parent come to collect them from the venue</w:t>
            </w:r>
          </w:p>
        </w:tc>
        <w:tc>
          <w:tcPr>
            <w:tcW w:w="36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A</w:t>
            </w:r>
          </w:p>
        </w:tc>
        <w:tc>
          <w:tcPr>
            <w:tcW w:w="473"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3</w:t>
            </w:r>
          </w:p>
        </w:tc>
        <w:tc>
          <w:tcPr>
            <w:tcW w:w="709"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M</w:t>
            </w:r>
          </w:p>
        </w:tc>
      </w:tr>
      <w:tr w:rsidR="0066539B" w:rsidTr="0066539B">
        <w:trPr>
          <w:trHeight w:val="719"/>
          <w:jc w:val="center"/>
        </w:trPr>
        <w:tc>
          <w:tcPr>
            <w:tcW w:w="2358" w:type="dxa"/>
            <w:tcBorders>
              <w:top w:val="single" w:sz="4" w:space="0" w:color="auto"/>
              <w:left w:val="single" w:sz="4" w:space="0" w:color="auto"/>
              <w:bottom w:val="single" w:sz="4" w:space="0" w:color="auto"/>
              <w:right w:val="single" w:sz="4" w:space="0" w:color="auto"/>
            </w:tcBorders>
          </w:tcPr>
          <w:p w:rsidR="0066539B" w:rsidRPr="0066539B" w:rsidRDefault="0066539B" w:rsidP="0066539B">
            <w:r w:rsidRPr="0066539B">
              <w:lastRenderedPageBreak/>
              <w:t>General transmission of COVID-19</w:t>
            </w:r>
          </w:p>
        </w:tc>
        <w:tc>
          <w:tcPr>
            <w:tcW w:w="331" w:type="dxa"/>
            <w:tcBorders>
              <w:top w:val="single" w:sz="4" w:space="0" w:color="auto"/>
              <w:left w:val="single" w:sz="4" w:space="0" w:color="auto"/>
              <w:bottom w:val="single" w:sz="4" w:space="0" w:color="auto"/>
              <w:right w:val="single" w:sz="4" w:space="0" w:color="auto"/>
            </w:tcBorders>
            <w:vAlign w:val="center"/>
          </w:tcPr>
          <w:p w:rsidR="0066539B" w:rsidRPr="0066539B" w:rsidRDefault="0066539B" w:rsidP="0066539B">
            <w:pPr>
              <w:jc w:val="center"/>
              <w:rPr>
                <w:b/>
                <w:bCs/>
                <w:sz w:val="20"/>
              </w:rPr>
            </w:pPr>
            <w:r w:rsidRPr="0066539B">
              <w:rPr>
                <w:b/>
                <w:bCs/>
                <w:sz w:val="20"/>
              </w:rPr>
              <w:t>12</w:t>
            </w:r>
          </w:p>
        </w:tc>
        <w:tc>
          <w:tcPr>
            <w:tcW w:w="5159"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 xml:space="preserve">Risk of transmission of COVID 19 </w:t>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sym w:font="Wingdings" w:char="F0FC"/>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sym w:font="Wingdings" w:char="F0FC"/>
            </w: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27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p>
        </w:tc>
        <w:tc>
          <w:tcPr>
            <w:tcW w:w="4770" w:type="dxa"/>
            <w:tcBorders>
              <w:top w:val="single" w:sz="4" w:space="0" w:color="auto"/>
              <w:left w:val="single" w:sz="4" w:space="0" w:color="auto"/>
              <w:bottom w:val="single" w:sz="4" w:space="0" w:color="auto"/>
              <w:right w:val="single" w:sz="4" w:space="0" w:color="auto"/>
            </w:tcBorders>
          </w:tcPr>
          <w:p w:rsidR="0066539B" w:rsidRPr="0066539B" w:rsidRDefault="0066539B" w:rsidP="00144ECD">
            <w:r w:rsidRPr="0066539B">
              <w:t xml:space="preserve"> Staff / students are not to attend if displaying </w:t>
            </w:r>
            <w:proofErr w:type="spellStart"/>
            <w:r w:rsidRPr="0066539B">
              <w:t>Covid</w:t>
            </w:r>
            <w:proofErr w:type="spellEnd"/>
            <w:r w:rsidRPr="0066539B">
              <w:t xml:space="preserve"> symptoms Schools are encouraged to bring sanitisers to use. Sanitiser will be provided when needed. Encourage Catch It, Bin It, Kill It.</w:t>
            </w:r>
          </w:p>
        </w:tc>
        <w:tc>
          <w:tcPr>
            <w:tcW w:w="360"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C</w:t>
            </w:r>
          </w:p>
        </w:tc>
        <w:tc>
          <w:tcPr>
            <w:tcW w:w="473"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2</w:t>
            </w:r>
          </w:p>
        </w:tc>
        <w:tc>
          <w:tcPr>
            <w:tcW w:w="709" w:type="dxa"/>
            <w:tcBorders>
              <w:top w:val="single" w:sz="4" w:space="0" w:color="auto"/>
              <w:left w:val="single" w:sz="4" w:space="0" w:color="auto"/>
              <w:bottom w:val="single" w:sz="4" w:space="0" w:color="auto"/>
              <w:right w:val="single" w:sz="4" w:space="0" w:color="auto"/>
            </w:tcBorders>
          </w:tcPr>
          <w:p w:rsidR="0066539B" w:rsidRPr="0066539B" w:rsidRDefault="0066539B" w:rsidP="00144ECD">
            <w:pPr>
              <w:jc w:val="center"/>
            </w:pPr>
            <w:r w:rsidRPr="0066539B">
              <w:t>L</w:t>
            </w:r>
          </w:p>
        </w:tc>
      </w:tr>
    </w:tbl>
    <w:p w:rsidR="000E55C7" w:rsidRDefault="000E55C7"/>
    <w:sectPr w:rsidR="000E55C7" w:rsidSect="00B73E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5D"/>
    <w:rsid w:val="000072E1"/>
    <w:rsid w:val="000E55C7"/>
    <w:rsid w:val="0066539B"/>
    <w:rsid w:val="009A3D8A"/>
    <w:rsid w:val="00B73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4DF2"/>
  <w15:chartTrackingRefBased/>
  <w15:docId w15:val="{C4881397-4A54-43CD-AAE2-B743ECC7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E5D"/>
    <w:pPr>
      <w:spacing w:after="0" w:line="240" w:lineRule="auto"/>
    </w:pPr>
    <w:rPr>
      <w:rFonts w:ascii="Gill Sans MT" w:eastAsia="Times New Roman" w:hAnsi="Gill Sans MT" w:cs="Gill Sans MT"/>
      <w:sz w:val="24"/>
      <w:szCs w:val="24"/>
      <w:lang w:eastAsia="en-GB"/>
    </w:rPr>
  </w:style>
  <w:style w:type="paragraph" w:styleId="Heading1">
    <w:name w:val="heading 1"/>
    <w:basedOn w:val="Normal"/>
    <w:next w:val="Normal"/>
    <w:link w:val="Heading1Char"/>
    <w:qFormat/>
    <w:rsid w:val="00B73E5D"/>
    <w:pPr>
      <w:keepNext/>
      <w:jc w:val="center"/>
      <w:outlineLvl w:val="0"/>
    </w:pPr>
    <w:rPr>
      <w:rFonts w:ascii="Times New Roman" w:hAnsi="Times New Roman" w:cs="Times New Roman"/>
      <w:b/>
      <w:bCs/>
      <w:sz w:val="16"/>
      <w:lang w:eastAsia="en-US"/>
    </w:rPr>
  </w:style>
  <w:style w:type="paragraph" w:styleId="Heading2">
    <w:name w:val="heading 2"/>
    <w:basedOn w:val="Normal"/>
    <w:next w:val="Normal"/>
    <w:link w:val="Heading2Char"/>
    <w:qFormat/>
    <w:rsid w:val="00B73E5D"/>
    <w:pPr>
      <w:keepNext/>
      <w:ind w:left="113" w:right="113"/>
      <w:outlineLvl w:val="1"/>
    </w:pPr>
    <w:rPr>
      <w:rFonts w:ascii="Times New Roman" w:hAnsi="Times New Roman" w:cs="Times New Roman"/>
      <w:b/>
      <w:bCs/>
      <w:lang w:eastAsia="en-US"/>
    </w:rPr>
  </w:style>
  <w:style w:type="paragraph" w:styleId="Heading3">
    <w:name w:val="heading 3"/>
    <w:basedOn w:val="Normal"/>
    <w:next w:val="Normal"/>
    <w:link w:val="Heading3Char"/>
    <w:qFormat/>
    <w:rsid w:val="00B73E5D"/>
    <w:pPr>
      <w:keepNext/>
      <w:outlineLvl w:val="2"/>
    </w:pPr>
    <w:rPr>
      <w:rFonts w:ascii="Times New Roman" w:hAnsi="Times New Roman" w:cs="Times New Roman"/>
      <w:u w:val="single"/>
      <w:lang w:eastAsia="en-US"/>
    </w:rPr>
  </w:style>
  <w:style w:type="paragraph" w:styleId="Heading4">
    <w:name w:val="heading 4"/>
    <w:basedOn w:val="Normal"/>
    <w:next w:val="Normal"/>
    <w:link w:val="Heading4Char"/>
    <w:qFormat/>
    <w:rsid w:val="00B73E5D"/>
    <w:pPr>
      <w:keepNext/>
      <w:jc w:val="center"/>
      <w:outlineLvl w:val="3"/>
    </w:pPr>
    <w:rPr>
      <w:rFonts w:ascii="Times New Roman" w:hAnsi="Times New Roman" w:cs="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E5D"/>
    <w:rPr>
      <w:rFonts w:ascii="Times New Roman" w:eastAsia="Times New Roman" w:hAnsi="Times New Roman" w:cs="Times New Roman"/>
      <w:b/>
      <w:bCs/>
      <w:sz w:val="16"/>
      <w:szCs w:val="24"/>
    </w:rPr>
  </w:style>
  <w:style w:type="character" w:customStyle="1" w:styleId="Heading2Char">
    <w:name w:val="Heading 2 Char"/>
    <w:basedOn w:val="DefaultParagraphFont"/>
    <w:link w:val="Heading2"/>
    <w:rsid w:val="00B73E5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73E5D"/>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B73E5D"/>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33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C.Barden</dc:creator>
  <cp:keywords/>
  <dc:description/>
  <cp:lastModifiedBy>C.Barden</cp:lastModifiedBy>
  <cp:revision>4</cp:revision>
  <dcterms:created xsi:type="dcterms:W3CDTF">2023-09-13T10:32:00Z</dcterms:created>
  <dcterms:modified xsi:type="dcterms:W3CDTF">2023-09-15T12:46:00Z</dcterms:modified>
</cp:coreProperties>
</file>